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0D07F6" w:rsidP="004E54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4E5466">
        <w:rPr>
          <w:rFonts w:ascii="Times New Roman" w:hAnsi="Times New Roman" w:cs="Times New Roman"/>
          <w:b/>
          <w:sz w:val="28"/>
          <w:szCs w:val="28"/>
        </w:rPr>
        <w:t>.10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.2019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C10F4F" w:rsidRDefault="004E2D7B" w:rsidP="000D0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proofErr w:type="spellStart"/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Жилищник</w:t>
            </w:r>
            <w:proofErr w:type="spellEnd"/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E54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района </w:t>
            </w:r>
            <w:r w:rsidR="008B3E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Очаково-Матве</w:t>
            </w:r>
            <w:bookmarkStart w:id="0" w:name="_GoBack"/>
            <w:bookmarkEnd w:id="0"/>
            <w:r w:rsidR="000D07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евское</w:t>
            </w:r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48" w:type="dxa"/>
          </w:tcPr>
          <w:p w:rsidR="004E2D7B" w:rsidRPr="00901CAF" w:rsidRDefault="000D07F6" w:rsidP="000D07F6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07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Проверка действий ГБУ «Жилищник района Очаково-Матвеевское» при проведении закупки № 0373200014218000877, а также проверка исполнения государственного контракта от </w:t>
            </w:r>
            <w:proofErr w:type="gramStart"/>
            <w:r w:rsidRPr="000D07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01.10.2018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D07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</w:t>
            </w:r>
            <w:proofErr w:type="gramEnd"/>
            <w:r w:rsidRPr="000D07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0373200014218000877, заключенного между  ГБУ «Жилищник района Очаково-Матвеевское» и ООО «</w:t>
            </w:r>
            <w:proofErr w:type="spellStart"/>
            <w:r w:rsidRPr="000D07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ПрестижИнвест</w:t>
            </w:r>
            <w:proofErr w:type="spellEnd"/>
            <w:r w:rsidRPr="000D07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2766E6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Pr="003B006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префектуры </w:t>
            </w:r>
            <w:r w:rsidR="000D07F6" w:rsidRPr="000D07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15.10.2019 № 591-РП  </w:t>
            </w:r>
            <w:r w:rsidR="00901CAF" w:rsidRPr="003B006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D17B63">
        <w:trPr>
          <w:trHeight w:val="2570"/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0D07F6" w:rsidRPr="000D07F6" w:rsidRDefault="000D07F6" w:rsidP="000D07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F6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в сфере закупок при осуществлении закупок, в том числе:</w:t>
            </w:r>
          </w:p>
          <w:p w:rsidR="000D07F6" w:rsidRPr="000D07F6" w:rsidRDefault="000D07F6" w:rsidP="000D07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F6">
              <w:rPr>
                <w:rFonts w:ascii="Times New Roman" w:hAnsi="Times New Roman" w:cs="Times New Roman"/>
                <w:sz w:val="24"/>
                <w:szCs w:val="24"/>
              </w:rPr>
              <w:t xml:space="preserve">-  формирование и обоснование начальной (максимальной) цены контракта; </w:t>
            </w:r>
          </w:p>
          <w:p w:rsidR="004E2D7B" w:rsidRPr="00C10F4F" w:rsidRDefault="000D07F6" w:rsidP="000D07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07F6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государственного контракта (соблюдение установленных контрактом порядка и сроков осуществления приемки результатов исполнения контракта, сроков исполнения обязанностей по оплате поставленного товара, выполненной работы, оказанной услуги, отдельных этапов исполнения контракта).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3B006E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D17B63">
              <w:rPr>
                <w:rFonts w:ascii="Times New Roman" w:hAnsi="Times New Roman" w:cs="Times New Roman"/>
                <w:sz w:val="24"/>
                <w:szCs w:val="24"/>
              </w:rPr>
              <w:t xml:space="preserve">внеплановой проверки </w:t>
            </w:r>
            <w:r w:rsidR="000D07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/19-вп</w:t>
            </w:r>
          </w:p>
          <w:p w:rsidR="004E2D7B" w:rsidRPr="00C10F4F" w:rsidRDefault="000D07F6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</w:t>
            </w:r>
            <w:r w:rsidR="004E546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0D07F6" w:rsidRPr="000D07F6" w:rsidRDefault="000D07F6" w:rsidP="000D07F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D07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проверки соблюдения требований законодательства в сфере закупок, установлено следующее:</w:t>
            </w:r>
          </w:p>
          <w:p w:rsidR="000D07F6" w:rsidRPr="000D07F6" w:rsidRDefault="000D07F6" w:rsidP="000D07F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D07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1) Государственный контракт от 01.10.2018 № 0373200014218000877 исполнен без взыскания штрафных санкций в связи с тем, что Поставщик в срок исполнил обязательства в полном объеме.</w:t>
            </w:r>
          </w:p>
          <w:p w:rsidR="000D07F6" w:rsidRPr="000D07F6" w:rsidRDefault="000D07F6" w:rsidP="000D07F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D07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2) Поставленные товары фактически оплачены в соответствии с п. 2.6.2 Контракта –  «05» декабря 2018 года. В свою очередь, «04» декабря 2018 года – дата формирования платежного поручения.</w:t>
            </w:r>
          </w:p>
          <w:p w:rsidR="000D07F6" w:rsidRPr="000D07F6" w:rsidRDefault="000D07F6" w:rsidP="000D0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F6">
              <w:rPr>
                <w:rFonts w:ascii="Times New Roman" w:hAnsi="Times New Roman" w:cs="Times New Roman"/>
                <w:sz w:val="24"/>
                <w:szCs w:val="24"/>
              </w:rPr>
              <w:t>3) Заказчиком правомерно выбран способ определения НМЦК - методом сопоставимых рыночных цен (анализ рынка) в соответствии с ч. 6 ст. 22 Закона № 44-ФЗ и Приказа Минэкономразвития России от 02.10.2013 № 567.</w:t>
            </w:r>
          </w:p>
          <w:p w:rsidR="000D07F6" w:rsidRPr="000D07F6" w:rsidRDefault="000D07F6" w:rsidP="000D0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F6">
              <w:rPr>
                <w:rFonts w:ascii="Times New Roman" w:hAnsi="Times New Roman" w:cs="Times New Roman"/>
                <w:sz w:val="24"/>
                <w:szCs w:val="24"/>
              </w:rPr>
              <w:t>На основании изложенного, инспекция пришла к выводу, что при осуществлении закупки № 0373200014218000877 , а также в ходе исполнения государственного контракта от 01.10.2018 № 0373200014218000877 не обнаружено признаков нарушения Федерального закона № 44-ФЗ.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0D07F6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18.10.2019 № 6-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19-1</w:t>
            </w:r>
            <w:r w:rsidR="00701B16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0D07F6">
      <w:pPr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0D07F6"/>
    <w:rsid w:val="002766E6"/>
    <w:rsid w:val="003B006E"/>
    <w:rsid w:val="00471083"/>
    <w:rsid w:val="004E2D7B"/>
    <w:rsid w:val="004E5466"/>
    <w:rsid w:val="006E2266"/>
    <w:rsid w:val="00701B16"/>
    <w:rsid w:val="0073570E"/>
    <w:rsid w:val="008B3E58"/>
    <w:rsid w:val="00901CAF"/>
    <w:rsid w:val="00AD70D0"/>
    <w:rsid w:val="00C10F4F"/>
    <w:rsid w:val="00D1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F86D4-67CB-4543-B795-C726289E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2020-04-07T10:35:00Z</dcterms:created>
  <dcterms:modified xsi:type="dcterms:W3CDTF">2020-04-08T10:30:00Z</dcterms:modified>
</cp:coreProperties>
</file>